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1893"/>
        <w:gridCol w:w="4505"/>
      </w:tblGrid>
      <w:tr w:rsidR="005A1BFC" w:rsidRPr="00364091" w:rsidTr="008C104E">
        <w:trPr>
          <w:trHeight w:val="1702"/>
          <w:jc w:val="center"/>
        </w:trPr>
        <w:tc>
          <w:tcPr>
            <w:tcW w:w="4082" w:type="dxa"/>
          </w:tcPr>
          <w:p w:rsidR="005A1BFC" w:rsidRPr="00CD68D0" w:rsidRDefault="005A1BFC" w:rsidP="008C104E">
            <w:pPr>
              <w:autoSpaceDE w:val="0"/>
              <w:autoSpaceDN w:val="0"/>
              <w:adjustRightInd w:val="0"/>
              <w:jc w:val="both"/>
              <w:rPr>
                <w:rFonts w:ascii="Nirmala UI" w:eastAsia="Calibri" w:hAnsi="Nirmala UI" w:cs="Nirmala UI"/>
                <w:bCs/>
                <w:color w:val="002060"/>
                <w:sz w:val="28"/>
                <w:szCs w:val="28"/>
              </w:rPr>
            </w:pPr>
            <w:bookmarkStart w:id="0" w:name="_Hlk125126239"/>
            <w:proofErr w:type="spellStart"/>
            <w:r w:rsidRPr="00CD68D0">
              <w:rPr>
                <w:rFonts w:ascii="Nirmala UI" w:eastAsia="Calibri" w:hAnsi="Nirmala UI" w:cs="Nirmala UI" w:hint="cs"/>
                <w:bCs/>
                <w:color w:val="002060"/>
                <w:sz w:val="28"/>
                <w:szCs w:val="28"/>
              </w:rPr>
              <w:t>हरियाणा</w:t>
            </w:r>
            <w:proofErr w:type="spellEnd"/>
            <w:r w:rsidRPr="00CD68D0">
              <w:rPr>
                <w:rFonts w:ascii="Nirmala UI" w:eastAsia="Calibri" w:hAnsi="Nirmala UI" w:cs="Nirmala UI"/>
                <w:bCs/>
                <w:color w:val="002060"/>
                <w:sz w:val="28"/>
                <w:szCs w:val="28"/>
              </w:rPr>
              <w:t xml:space="preserve"> </w:t>
            </w:r>
            <w:proofErr w:type="spellStart"/>
            <w:r w:rsidRPr="00CD68D0">
              <w:rPr>
                <w:rFonts w:ascii="Nirmala UI" w:eastAsia="Calibri" w:hAnsi="Nirmala UI" w:cs="Nirmala UI" w:hint="cs"/>
                <w:bCs/>
                <w:color w:val="002060"/>
                <w:sz w:val="28"/>
                <w:szCs w:val="28"/>
              </w:rPr>
              <w:t>केन्द्रीय</w:t>
            </w:r>
            <w:proofErr w:type="spellEnd"/>
            <w:r w:rsidRPr="00CD68D0">
              <w:rPr>
                <w:rFonts w:ascii="Nirmala UI" w:eastAsia="Calibri" w:hAnsi="Nirmala UI" w:cs="Nirmala UI"/>
                <w:bCs/>
                <w:color w:val="002060"/>
                <w:sz w:val="28"/>
                <w:szCs w:val="28"/>
              </w:rPr>
              <w:t xml:space="preserve"> </w:t>
            </w:r>
            <w:proofErr w:type="spellStart"/>
            <w:r w:rsidRPr="00CD68D0">
              <w:rPr>
                <w:rFonts w:ascii="Nirmala UI" w:eastAsia="Calibri" w:hAnsi="Nirmala UI" w:cs="Nirmala UI" w:hint="cs"/>
                <w:bCs/>
                <w:color w:val="002060"/>
                <w:sz w:val="28"/>
                <w:szCs w:val="28"/>
              </w:rPr>
              <w:t>विश्वविद्यालय</w:t>
            </w:r>
            <w:proofErr w:type="spellEnd"/>
          </w:p>
          <w:p w:rsidR="005A1BFC" w:rsidRPr="003E7D1A" w:rsidRDefault="005A1BFC" w:rsidP="008C104E">
            <w:pPr>
              <w:jc w:val="both"/>
              <w:rPr>
                <w:rFonts w:ascii="Nirmala UI" w:eastAsia="Calibri" w:hAnsi="Nirmala UI" w:cs="Nirmala UI"/>
                <w:color w:val="000000" w:themeColor="text1"/>
                <w:sz w:val="22"/>
                <w:szCs w:val="22"/>
              </w:rPr>
            </w:pPr>
            <w:proofErr w:type="spellStart"/>
            <w:r w:rsidRPr="003E7D1A">
              <w:rPr>
                <w:rFonts w:ascii="Nirmala UI" w:eastAsia="Calibri" w:hAnsi="Nirmala UI" w:cs="Nirmala UI" w:hint="cs"/>
                <w:bCs/>
                <w:color w:val="002060"/>
                <w:sz w:val="22"/>
                <w:szCs w:val="22"/>
              </w:rPr>
              <w:t>जांट</w:t>
            </w:r>
            <w:r w:rsidRPr="003E7D1A">
              <w:rPr>
                <w:rFonts w:ascii="Nirmala UI" w:eastAsia="Calibri" w:hAnsi="Nirmala UI" w:cs="Nirmala UI"/>
                <w:bCs/>
                <w:color w:val="002060"/>
                <w:sz w:val="22"/>
                <w:szCs w:val="22"/>
              </w:rPr>
              <w:t>-</w:t>
            </w:r>
            <w:r w:rsidRPr="003E7D1A">
              <w:rPr>
                <w:rFonts w:ascii="Nirmala UI" w:eastAsia="Calibri" w:hAnsi="Nirmala UI" w:cs="Nirmala UI" w:hint="cs"/>
                <w:bCs/>
                <w:color w:val="002060"/>
                <w:sz w:val="22"/>
                <w:szCs w:val="22"/>
              </w:rPr>
              <w:t>पाली</w:t>
            </w:r>
            <w:proofErr w:type="spellEnd"/>
            <w:r w:rsidRPr="003E7D1A">
              <w:rPr>
                <w:rFonts w:ascii="Nirmala UI" w:eastAsia="Calibri" w:hAnsi="Nirmala UI" w:cs="Nirmala UI"/>
                <w:bCs/>
                <w:color w:val="002060"/>
                <w:sz w:val="22"/>
                <w:szCs w:val="22"/>
              </w:rPr>
              <w:t xml:space="preserve">, </w:t>
            </w:r>
            <w:proofErr w:type="spellStart"/>
            <w:r w:rsidRPr="003E7D1A">
              <w:rPr>
                <w:rFonts w:ascii="Nirmala UI" w:eastAsia="Calibri" w:hAnsi="Nirmala UI" w:cs="Nirmala UI" w:hint="cs"/>
                <w:bCs/>
                <w:color w:val="002060"/>
                <w:sz w:val="22"/>
                <w:szCs w:val="22"/>
              </w:rPr>
              <w:t>महेंद्रगढ़</w:t>
            </w:r>
            <w:proofErr w:type="spellEnd"/>
            <w:r w:rsidRPr="003E7D1A">
              <w:rPr>
                <w:rFonts w:ascii="Nirmala UI" w:eastAsia="Calibri" w:hAnsi="Nirmala UI" w:cs="Nirmala UI"/>
                <w:bCs/>
                <w:color w:val="002060"/>
                <w:sz w:val="22"/>
                <w:szCs w:val="22"/>
              </w:rPr>
              <w:t>,</w:t>
            </w:r>
            <w:r w:rsidRPr="003E7D1A">
              <w:rPr>
                <w:rFonts w:ascii="Nirmala UI" w:eastAsia="Calibri" w:hAnsi="Nirmala UI" w:cs="Nirmala UI"/>
                <w:color w:val="002060"/>
                <w:sz w:val="22"/>
                <w:szCs w:val="22"/>
              </w:rPr>
              <w:t xml:space="preserve"> </w:t>
            </w:r>
            <w:proofErr w:type="spellStart"/>
            <w:r w:rsidRPr="003E7D1A">
              <w:rPr>
                <w:rFonts w:ascii="Nirmala UI" w:eastAsia="Calibri" w:hAnsi="Nirmala UI" w:cs="Nirmala UI" w:hint="cs"/>
                <w:bCs/>
                <w:color w:val="002060"/>
                <w:sz w:val="22"/>
                <w:szCs w:val="22"/>
              </w:rPr>
              <w:t>हरियाणा</w:t>
            </w:r>
            <w:proofErr w:type="spellEnd"/>
            <w:r w:rsidRPr="003E7D1A">
              <w:rPr>
                <w:rFonts w:ascii="Nirmala UI" w:eastAsia="Calibri" w:hAnsi="Nirmala UI" w:cs="Nirmala UI"/>
                <w:bCs/>
                <w:color w:val="002060"/>
                <w:sz w:val="22"/>
                <w:szCs w:val="22"/>
              </w:rPr>
              <w:t xml:space="preserve">, </w:t>
            </w:r>
            <w:proofErr w:type="spellStart"/>
            <w:r w:rsidRPr="003E7D1A">
              <w:rPr>
                <w:rFonts w:ascii="Nirmala UI" w:eastAsia="Calibri" w:hAnsi="Nirmala UI" w:cs="Nirmala UI" w:hint="cs"/>
                <w:bCs/>
                <w:color w:val="002060"/>
                <w:sz w:val="22"/>
                <w:szCs w:val="22"/>
              </w:rPr>
              <w:t>भारत</w:t>
            </w:r>
            <w:proofErr w:type="spellEnd"/>
          </w:p>
        </w:tc>
        <w:tc>
          <w:tcPr>
            <w:tcW w:w="1893" w:type="dxa"/>
          </w:tcPr>
          <w:p w:rsidR="005A1BFC" w:rsidRPr="00364091" w:rsidRDefault="005A1BFC" w:rsidP="008C104E">
            <w:pPr>
              <w:autoSpaceDE w:val="0"/>
              <w:autoSpaceDN w:val="0"/>
              <w:adjustRightInd w:val="0"/>
              <w:jc w:val="both"/>
              <w:rPr>
                <w:rFonts w:ascii="Nirmala UI" w:eastAsia="Calibri" w:hAnsi="Nirmala UI" w:cs="Nirmala UI"/>
                <w:bCs/>
                <w:color w:val="17365D"/>
              </w:rPr>
            </w:pPr>
            <w:r w:rsidRPr="003E7D1A">
              <w:rPr>
                <w:rFonts w:ascii="Nirmala UI" w:eastAsia="Calibri" w:hAnsi="Nirmala UI" w:cs="Nirmala UI"/>
                <w:bCs/>
                <w:noProof/>
                <w:color w:val="17365D"/>
              </w:rPr>
              <w:drawing>
                <wp:inline distT="0" distB="0" distL="0" distR="0" wp14:anchorId="69D54B1F" wp14:editId="36AFC452">
                  <wp:extent cx="829172" cy="956937"/>
                  <wp:effectExtent l="19050" t="0" r="9028" b="0"/>
                  <wp:docPr id="6" name="Picture 1" descr="D:\CUH official\letter head\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H official\letter head\Capture1.JPG"/>
                          <pic:cNvPicPr>
                            <a:picLocks noChangeAspect="1" noChangeArrowheads="1"/>
                          </pic:cNvPicPr>
                        </pic:nvPicPr>
                        <pic:blipFill>
                          <a:blip r:embed="rId4" cstate="print"/>
                          <a:srcRect/>
                          <a:stretch>
                            <a:fillRect/>
                          </a:stretch>
                        </pic:blipFill>
                        <pic:spPr bwMode="auto">
                          <a:xfrm>
                            <a:off x="0" y="0"/>
                            <a:ext cx="830861" cy="958886"/>
                          </a:xfrm>
                          <a:prstGeom prst="rect">
                            <a:avLst/>
                          </a:prstGeom>
                          <a:noFill/>
                          <a:ln w="9525">
                            <a:noFill/>
                            <a:miter lim="800000"/>
                            <a:headEnd/>
                            <a:tailEnd/>
                          </a:ln>
                        </pic:spPr>
                      </pic:pic>
                    </a:graphicData>
                  </a:graphic>
                </wp:inline>
              </w:drawing>
            </w:r>
          </w:p>
        </w:tc>
        <w:tc>
          <w:tcPr>
            <w:tcW w:w="4505" w:type="dxa"/>
          </w:tcPr>
          <w:p w:rsidR="005A1BFC" w:rsidRPr="00CD68D0" w:rsidRDefault="005A1BFC" w:rsidP="008C104E">
            <w:pPr>
              <w:autoSpaceDE w:val="0"/>
              <w:autoSpaceDN w:val="0"/>
              <w:adjustRightInd w:val="0"/>
              <w:jc w:val="both"/>
              <w:rPr>
                <w:rFonts w:ascii="Nirmala UI" w:eastAsia="Calibri" w:hAnsi="Nirmala UI" w:cs="Nirmala UI"/>
                <w:bCs/>
                <w:color w:val="002060"/>
              </w:rPr>
            </w:pPr>
            <w:r w:rsidRPr="00CD68D0">
              <w:rPr>
                <w:rFonts w:ascii="Nirmala UI" w:eastAsia="Calibri" w:hAnsi="Nirmala UI" w:cs="Nirmala UI"/>
                <w:bCs/>
                <w:color w:val="002060"/>
              </w:rPr>
              <w:t>CENTRAL UNIVERSITY OF HARYANA</w:t>
            </w:r>
          </w:p>
          <w:p w:rsidR="005A1BFC" w:rsidRPr="00CD68D0" w:rsidRDefault="005A1BFC" w:rsidP="008C104E">
            <w:pPr>
              <w:autoSpaceDE w:val="0"/>
              <w:autoSpaceDN w:val="0"/>
              <w:adjustRightInd w:val="0"/>
              <w:jc w:val="both"/>
              <w:rPr>
                <w:rFonts w:ascii="Nirmala UI" w:eastAsia="Calibri" w:hAnsi="Nirmala UI" w:cs="Nirmala UI"/>
                <w:bCs/>
                <w:color w:val="002060"/>
                <w:sz w:val="22"/>
                <w:szCs w:val="22"/>
              </w:rPr>
            </w:pPr>
            <w:r>
              <w:rPr>
                <w:rFonts w:ascii="Nirmala UI" w:eastAsia="Calibri" w:hAnsi="Nirmala UI" w:cs="Nirmala UI"/>
                <w:bCs/>
                <w:color w:val="002060"/>
                <w:sz w:val="22"/>
                <w:szCs w:val="22"/>
              </w:rPr>
              <w:t>Training &amp; Placement Cell</w:t>
            </w:r>
          </w:p>
          <w:p w:rsidR="005A1BFC" w:rsidRPr="003E7D1A" w:rsidRDefault="005A1BFC" w:rsidP="008C104E">
            <w:pPr>
              <w:autoSpaceDE w:val="0"/>
              <w:autoSpaceDN w:val="0"/>
              <w:adjustRightInd w:val="0"/>
              <w:jc w:val="both"/>
              <w:rPr>
                <w:rFonts w:ascii="Nirmala UI" w:eastAsia="Calibri" w:hAnsi="Nirmala UI" w:cs="Nirmala UI"/>
                <w:color w:val="000000" w:themeColor="text1"/>
                <w:sz w:val="22"/>
                <w:szCs w:val="22"/>
              </w:rPr>
            </w:pPr>
            <w:proofErr w:type="spellStart"/>
            <w:r w:rsidRPr="003E7D1A">
              <w:rPr>
                <w:rFonts w:ascii="Nirmala UI" w:eastAsia="Calibri" w:hAnsi="Nirmala UI" w:cs="Nirmala UI"/>
                <w:bCs/>
                <w:color w:val="002060"/>
                <w:sz w:val="22"/>
                <w:szCs w:val="22"/>
              </w:rPr>
              <w:t>Jant</w:t>
            </w:r>
            <w:proofErr w:type="spellEnd"/>
            <w:r w:rsidRPr="003E7D1A">
              <w:rPr>
                <w:rFonts w:ascii="Nirmala UI" w:eastAsia="Calibri" w:hAnsi="Nirmala UI" w:cs="Nirmala UI"/>
                <w:bCs/>
                <w:color w:val="002060"/>
                <w:sz w:val="22"/>
                <w:szCs w:val="22"/>
              </w:rPr>
              <w:t xml:space="preserve">-Pali, </w:t>
            </w:r>
            <w:proofErr w:type="spellStart"/>
            <w:proofErr w:type="gramStart"/>
            <w:r w:rsidRPr="003E7D1A">
              <w:rPr>
                <w:rFonts w:ascii="Nirmala UI" w:eastAsia="Calibri" w:hAnsi="Nirmala UI" w:cs="Nirmala UI"/>
                <w:bCs/>
                <w:color w:val="002060"/>
                <w:sz w:val="22"/>
                <w:szCs w:val="22"/>
              </w:rPr>
              <w:t>Mahendergarh,Haryana</w:t>
            </w:r>
            <w:proofErr w:type="spellEnd"/>
            <w:proofErr w:type="gramEnd"/>
            <w:r w:rsidRPr="003E7D1A">
              <w:rPr>
                <w:rFonts w:ascii="Nirmala UI" w:eastAsia="Calibri" w:hAnsi="Nirmala UI" w:cs="Nirmala UI"/>
                <w:bCs/>
                <w:color w:val="002060"/>
                <w:sz w:val="22"/>
                <w:szCs w:val="22"/>
              </w:rPr>
              <w:t>, India</w:t>
            </w:r>
          </w:p>
        </w:tc>
      </w:tr>
      <w:bookmarkEnd w:id="0"/>
    </w:tbl>
    <w:p w:rsidR="005A1BFC" w:rsidRDefault="005A1BFC" w:rsidP="003E1B88">
      <w:pPr>
        <w:jc w:val="both"/>
      </w:pPr>
    </w:p>
    <w:p w:rsidR="00523499" w:rsidRDefault="005A1BFC" w:rsidP="003E1B88">
      <w:pPr>
        <w:jc w:val="both"/>
      </w:pPr>
      <w:r>
        <w:t>To</w:t>
      </w:r>
    </w:p>
    <w:p w:rsidR="003E1B88" w:rsidRDefault="005A1BFC" w:rsidP="003E1B88">
      <w:pPr>
        <w:jc w:val="both"/>
      </w:pPr>
      <w:r>
        <w:t>…………………………….</w:t>
      </w:r>
    </w:p>
    <w:p w:rsidR="005A1BFC" w:rsidRDefault="005A1BFC" w:rsidP="003E1B88">
      <w:pPr>
        <w:jc w:val="both"/>
      </w:pPr>
      <w:r>
        <w:t>…………………………….</w:t>
      </w:r>
    </w:p>
    <w:p w:rsidR="005A1BFC" w:rsidRDefault="005A1BFC" w:rsidP="003E1B88">
      <w:pPr>
        <w:jc w:val="both"/>
      </w:pPr>
      <w:r>
        <w:t>…………………………..</w:t>
      </w:r>
    </w:p>
    <w:p w:rsidR="005A1BFC" w:rsidRDefault="005A1BFC" w:rsidP="003E1B88">
      <w:pPr>
        <w:jc w:val="both"/>
      </w:pPr>
    </w:p>
    <w:p w:rsidR="005A1BFC" w:rsidRDefault="005A1BFC" w:rsidP="003E1B88">
      <w:pPr>
        <w:jc w:val="both"/>
      </w:pPr>
      <w:r>
        <w:t xml:space="preserve">Sub: </w:t>
      </w:r>
      <w:r w:rsidRPr="00E20FBB">
        <w:rPr>
          <w:rFonts w:eastAsia="Times New Roman" w:cs="Times New Roman"/>
          <w:b/>
          <w:color w:val="222222"/>
        </w:rPr>
        <w:t xml:space="preserve">Request for Industrial training </w:t>
      </w:r>
      <w:r>
        <w:rPr>
          <w:rFonts w:eastAsia="Times New Roman" w:cs="Times New Roman"/>
          <w:b/>
          <w:color w:val="222222"/>
        </w:rPr>
        <w:t>for six weeks/one semester</w:t>
      </w:r>
    </w:p>
    <w:p w:rsidR="005A1BFC" w:rsidRDefault="005A1BFC" w:rsidP="003E1B88">
      <w:pPr>
        <w:jc w:val="both"/>
      </w:pPr>
      <w:r>
        <w:t>Dear Sir/Madam,</w:t>
      </w:r>
    </w:p>
    <w:p w:rsidR="005A1BFC" w:rsidRDefault="005A1BFC" w:rsidP="003E1B88">
      <w:pPr>
        <w:jc w:val="both"/>
      </w:pPr>
    </w:p>
    <w:p w:rsidR="003E1B88" w:rsidRDefault="003E1B88" w:rsidP="003E1B88">
      <w:pPr>
        <w:spacing w:line="235" w:lineRule="atLeast"/>
        <w:jc w:val="both"/>
      </w:pPr>
      <w:r>
        <w:t xml:space="preserve">This is a matter of immense pleasure for me to share the Central University of Haryana, which was established as a dream project, has come up as an emerging centre for knowledge dissemination south Haryana. The University aspires to be one of India’s most dynamic and vibrant universities, responsive to the changing global trends and providing unparalleled educational opportunities for learning community. Some of the most important milestones achieved by the University are -Accreditation with A Grade by NAAC and securing Rank band 151-200 in NIRF rankings 2022. </w:t>
      </w:r>
    </w:p>
    <w:p w:rsidR="003E1B88" w:rsidRDefault="003E1B88" w:rsidP="003E1B88">
      <w:pPr>
        <w:spacing w:line="235" w:lineRule="atLeast"/>
        <w:jc w:val="both"/>
        <w:rPr>
          <w:rFonts w:eastAsia="Times New Roman" w:cs="Times New Roman"/>
          <w:color w:val="222222"/>
        </w:rPr>
      </w:pPr>
      <w:r w:rsidRPr="00E20FBB">
        <w:rPr>
          <w:rFonts w:eastAsia="Times New Roman" w:cs="Times New Roman"/>
          <w:color w:val="222222"/>
        </w:rPr>
        <w:t>With the objective of imparting quality education in the field of Engineering, the Central University of Haryana has launched the school of Engineering and Technology</w:t>
      </w:r>
      <w:r>
        <w:rPr>
          <w:rFonts w:eastAsia="Times New Roman" w:cs="Times New Roman"/>
          <w:color w:val="222222"/>
        </w:rPr>
        <w:t xml:space="preserve"> </w:t>
      </w:r>
      <w:r w:rsidRPr="00E20FBB">
        <w:rPr>
          <w:rFonts w:eastAsia="Times New Roman" w:cs="Times New Roman"/>
          <w:color w:val="222222"/>
        </w:rPr>
        <w:t xml:space="preserve">in the year 2016-17. The Department of Civil Engineering in the Central University of Haryana is offering four years B.Tech. Program. As part of academic requirements and keeping in view the necessity of the current scenario, trends, and technologies, a project work/industrial training from a renowned industry is important for the students. The duration for training is </w:t>
      </w:r>
      <w:r>
        <w:rPr>
          <w:rFonts w:eastAsia="Times New Roman" w:cs="Times New Roman"/>
          <w:color w:val="222222"/>
        </w:rPr>
        <w:t>six weeks/one semester.</w:t>
      </w:r>
    </w:p>
    <w:p w:rsidR="003E1B88" w:rsidRPr="00E20FBB" w:rsidRDefault="003E1B88" w:rsidP="003E1B88">
      <w:pPr>
        <w:spacing w:line="235" w:lineRule="atLeast"/>
        <w:jc w:val="both"/>
        <w:rPr>
          <w:rFonts w:eastAsia="Times New Roman" w:cs="Times New Roman"/>
          <w:color w:val="222222"/>
        </w:rPr>
      </w:pPr>
      <w:r w:rsidRPr="00E20FBB">
        <w:rPr>
          <w:rFonts w:eastAsia="Times New Roman" w:cs="Times New Roman"/>
          <w:color w:val="222222"/>
        </w:rPr>
        <w:t>In this context, the</w:t>
      </w:r>
      <w:r w:rsidR="005A1BFC">
        <w:rPr>
          <w:rFonts w:eastAsia="Times New Roman" w:cs="Times New Roman"/>
          <w:color w:val="222222"/>
        </w:rPr>
        <w:t xml:space="preserve"> Training &amp; Placement cell </w:t>
      </w:r>
      <w:r w:rsidRPr="00E20FBB">
        <w:rPr>
          <w:rFonts w:eastAsia="Times New Roman" w:cs="Times New Roman"/>
          <w:color w:val="222222"/>
        </w:rPr>
        <w:t>is forwarding the name of following students</w:t>
      </w:r>
      <w:r w:rsidR="005A1BFC">
        <w:rPr>
          <w:rFonts w:eastAsia="Times New Roman" w:cs="Times New Roman"/>
          <w:color w:val="222222"/>
        </w:rPr>
        <w:t>…………………………….</w:t>
      </w:r>
      <w:r w:rsidRPr="00E20FBB">
        <w:rPr>
          <w:rFonts w:eastAsia="Times New Roman" w:cs="Times New Roman"/>
          <w:color w:val="222222"/>
        </w:rPr>
        <w:t xml:space="preserve"> herewith for industrial training in your esteemed Department </w:t>
      </w:r>
      <w:r w:rsidR="005A1BFC">
        <w:rPr>
          <w:rFonts w:eastAsia="Times New Roman" w:cs="Times New Roman"/>
          <w:color w:val="222222"/>
        </w:rPr>
        <w:t>.</w:t>
      </w:r>
    </w:p>
    <w:p w:rsidR="005A1BFC" w:rsidRDefault="003E1B88" w:rsidP="003E1B88">
      <w:pPr>
        <w:spacing w:line="235" w:lineRule="atLeast"/>
        <w:jc w:val="both"/>
        <w:rPr>
          <w:rFonts w:eastAsia="Times New Roman" w:cs="Times New Roman"/>
          <w:color w:val="222222"/>
        </w:rPr>
      </w:pPr>
      <w:r w:rsidRPr="00E20FBB">
        <w:rPr>
          <w:rFonts w:eastAsia="Times New Roman" w:cs="Times New Roman"/>
          <w:color w:val="222222"/>
        </w:rPr>
        <w:t xml:space="preserve">We are looking forward for your support as you are one of the leading Company worldwide. Kindly accord your permission with an intimation to us at your earliest convenience. Please feel free to revert for any further information. </w:t>
      </w:r>
    </w:p>
    <w:p w:rsidR="003E1B88" w:rsidRPr="00E20FBB" w:rsidRDefault="003E1B88" w:rsidP="003E1B88">
      <w:pPr>
        <w:spacing w:line="235" w:lineRule="atLeast"/>
        <w:jc w:val="both"/>
        <w:rPr>
          <w:rFonts w:eastAsia="Times New Roman" w:cs="Times New Roman"/>
          <w:color w:val="222222"/>
        </w:rPr>
      </w:pPr>
      <w:r w:rsidRPr="00E20FBB">
        <w:rPr>
          <w:rFonts w:eastAsia="Times New Roman" w:cs="Times New Roman"/>
          <w:color w:val="222222"/>
        </w:rPr>
        <w:t>Looking forward for a long and mutually fruitful association.</w:t>
      </w:r>
    </w:p>
    <w:p w:rsidR="005A1BFC" w:rsidRDefault="005A1BFC" w:rsidP="005A1BFC">
      <w:pPr>
        <w:tabs>
          <w:tab w:val="left" w:pos="820"/>
          <w:tab w:val="left" w:pos="821"/>
          <w:tab w:val="left" w:pos="9290"/>
        </w:tabs>
        <w:spacing w:after="0" w:line="240" w:lineRule="auto"/>
        <w:jc w:val="right"/>
        <w:rPr>
          <w:b/>
          <w:bCs/>
        </w:rPr>
      </w:pPr>
    </w:p>
    <w:p w:rsidR="005A1BFC" w:rsidRDefault="005A1BFC" w:rsidP="005A1BFC">
      <w:pPr>
        <w:tabs>
          <w:tab w:val="left" w:pos="820"/>
          <w:tab w:val="left" w:pos="821"/>
          <w:tab w:val="left" w:pos="9290"/>
        </w:tabs>
        <w:spacing w:after="0" w:line="240" w:lineRule="auto"/>
        <w:jc w:val="right"/>
        <w:rPr>
          <w:b/>
          <w:bCs/>
        </w:rPr>
      </w:pPr>
    </w:p>
    <w:p w:rsidR="005A1BFC" w:rsidRDefault="005A1BFC" w:rsidP="005A1BFC">
      <w:pPr>
        <w:tabs>
          <w:tab w:val="left" w:pos="820"/>
          <w:tab w:val="left" w:pos="821"/>
          <w:tab w:val="left" w:pos="9290"/>
        </w:tabs>
        <w:spacing w:after="0" w:line="240" w:lineRule="auto"/>
        <w:jc w:val="right"/>
        <w:rPr>
          <w:b/>
          <w:bCs/>
        </w:rPr>
      </w:pPr>
      <w:r>
        <w:rPr>
          <w:b/>
          <w:bCs/>
        </w:rPr>
        <w:t>Dr Vikas Garg</w:t>
      </w:r>
    </w:p>
    <w:p w:rsidR="005A1BFC" w:rsidRDefault="005A1BFC" w:rsidP="005A1BFC">
      <w:pPr>
        <w:tabs>
          <w:tab w:val="left" w:pos="820"/>
          <w:tab w:val="left" w:pos="821"/>
          <w:tab w:val="left" w:pos="9290"/>
        </w:tabs>
        <w:spacing w:after="0" w:line="240" w:lineRule="auto"/>
        <w:jc w:val="right"/>
        <w:rPr>
          <w:b/>
          <w:bCs/>
        </w:rPr>
      </w:pPr>
      <w:r>
        <w:rPr>
          <w:b/>
          <w:bCs/>
        </w:rPr>
        <w:t>Director, Training &amp; Placement Cell,</w:t>
      </w:r>
    </w:p>
    <w:p w:rsidR="005A1BFC" w:rsidRDefault="005A1BFC" w:rsidP="005A1BFC">
      <w:pPr>
        <w:tabs>
          <w:tab w:val="left" w:pos="820"/>
          <w:tab w:val="left" w:pos="821"/>
          <w:tab w:val="left" w:pos="9290"/>
        </w:tabs>
        <w:spacing w:after="0" w:line="240" w:lineRule="auto"/>
        <w:jc w:val="right"/>
        <w:rPr>
          <w:b/>
          <w:bCs/>
        </w:rPr>
      </w:pPr>
      <w:r>
        <w:rPr>
          <w:b/>
          <w:bCs/>
        </w:rPr>
        <w:t xml:space="preserve">Central University of Haryana, </w:t>
      </w:r>
    </w:p>
    <w:p w:rsidR="005A1BFC" w:rsidRDefault="005A1BFC" w:rsidP="005A1BFC">
      <w:pPr>
        <w:tabs>
          <w:tab w:val="left" w:pos="820"/>
          <w:tab w:val="left" w:pos="821"/>
          <w:tab w:val="left" w:pos="9290"/>
        </w:tabs>
        <w:spacing w:after="0" w:line="240" w:lineRule="auto"/>
        <w:jc w:val="right"/>
        <w:rPr>
          <w:b/>
          <w:bCs/>
        </w:rPr>
      </w:pPr>
      <w:r>
        <w:rPr>
          <w:b/>
          <w:bCs/>
        </w:rPr>
        <w:t>Mahendergarh</w:t>
      </w:r>
    </w:p>
    <w:p w:rsidR="005A1BFC" w:rsidRDefault="005A1BFC" w:rsidP="005A1BFC">
      <w:pPr>
        <w:jc w:val="both"/>
      </w:pPr>
    </w:p>
    <w:p w:rsidR="003E1B88" w:rsidRDefault="003E1B88" w:rsidP="003E1B88">
      <w:pPr>
        <w:jc w:val="both"/>
      </w:pPr>
    </w:p>
    <w:sectPr w:rsidR="003E1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88"/>
    <w:rsid w:val="003E1B88"/>
    <w:rsid w:val="00523499"/>
    <w:rsid w:val="005A1BFC"/>
    <w:rsid w:val="005B01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C620"/>
  <w15:chartTrackingRefBased/>
  <w15:docId w15:val="{3D252949-3B6B-4DE2-9027-9A8F67D5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BFC"/>
    <w:pPr>
      <w:spacing w:after="0" w:line="240" w:lineRule="auto"/>
    </w:pPr>
    <w:rPr>
      <w:rFonts w:ascii="Times New Roman" w:hAnsi="Times New Roman" w:cs="Times New Roman"/>
      <w:color w:val="0563C1" w:themeColor="hyperlink"/>
      <w:sz w:val="24"/>
      <w:szCs w:val="24"/>
      <w:u w:val="single"/>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 Garg</dc:creator>
  <cp:keywords/>
  <dc:description/>
  <cp:lastModifiedBy>Vikas Garg</cp:lastModifiedBy>
  <cp:revision>1</cp:revision>
  <dcterms:created xsi:type="dcterms:W3CDTF">2023-03-01T09:29:00Z</dcterms:created>
  <dcterms:modified xsi:type="dcterms:W3CDTF">2023-03-01T09:45:00Z</dcterms:modified>
</cp:coreProperties>
</file>